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13.06.2022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036E20C8">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00B93CCE">
              <w:t xml:space="preserve"> </w:t>
            </w:r>
            <w:r w:rsidRPr="00B93CCE" w:rsidR="00B93CCE">
              <w:rPr>
                <w:sz w:val="24"/>
                <w:lang w:val="lv-LV"/>
              </w:rPr>
              <w:t xml:space="preserve">Nometne “KP6 Camp 22”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653DE7F9">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C94A03" w:rsidR="007643F3">
              <w:rPr>
                <w:sz w:val="24"/>
              </w:rPr>
              <w:t xml:space="preserve"> </w:t>
            </w:r>
            <w:r w:rsidRPr="00C94A03" w:rsidR="00C94A03">
              <w:rPr>
                <w:sz w:val="24"/>
              </w:rPr>
              <w:t>Biedrība “</w:t>
            </w:r>
            <w:r w:rsidR="00B93CCE">
              <w:rPr>
                <w:sz w:val="24"/>
              </w:rPr>
              <w:t>RFBasketball Solutions</w:t>
            </w:r>
            <w:r w:rsidRPr="00C94A03" w:rsidR="00C94A03">
              <w:rPr>
                <w:sz w:val="24"/>
              </w:rPr>
              <w:t>”, reģistrācijas apliecība Nr.</w:t>
            </w:r>
            <w:r w:rsidR="00B93CCE">
              <w:t xml:space="preserve"> </w:t>
            </w:r>
            <w:r w:rsidRPr="00B93CCE" w:rsidR="00B93CCE">
              <w:rPr>
                <w:sz w:val="24"/>
              </w:rPr>
              <w:t>40008275310, Jaunzemu iela 2-12, Mārupe, Mārupes novads, LV-2162</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1D60F2FF">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C94A03" w:rsidR="00C94A03">
              <w:rPr>
                <w:sz w:val="24"/>
              </w:rPr>
              <w:t xml:space="preserve">Liepāja, </w:t>
            </w:r>
            <w:r w:rsidR="00B93CCE">
              <w:rPr>
                <w:sz w:val="24"/>
              </w:rPr>
              <w:t>Brīvības iela 39 un Lielā iela 11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3BB3EDD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Novērtēšanu veica Kurzemes kontroles nodaļas vecākais higiēnas ārsts Inesa Kaseviča pamatojoties uz iesniegto dokumentu izskatīšanas rezultātiem, ņemot vērā nometnes vadītāja sniegto informāciju un skaidrojumus, ka arī novērtēšanā ir izmantoti Kurzemes kontroles nodaļas plānveida kontroles rezultāti</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75EB051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E950FE" w:rsidR="00B93CCE">
              <w:rPr>
                <w:bCs/>
                <w:sz w:val="24"/>
                <w:lang w:val="lv-LV"/>
              </w:rPr>
              <w:t xml:space="preserve">Nometnes </w:t>
            </w:r>
            <w:r w:rsidRPr="00E950FE" w:rsidR="00E950FE">
              <w:rPr>
                <w:bCs/>
                <w:sz w:val="24"/>
                <w:lang w:val="lv-LV"/>
              </w:rPr>
              <w:t>vadītājs</w:t>
            </w:r>
            <w:r w:rsidRPr="00E950FE" w:rsidR="00B93CCE">
              <w:rPr>
                <w:bCs/>
                <w:sz w:val="24"/>
                <w:lang w:val="lv-LV"/>
              </w:rPr>
              <w:t xml:space="preserve"> Raimonds Feldmanis</w:t>
            </w:r>
            <w:r w:rsidR="00C94A03">
              <w:t xml:space="preserve"> </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505D15"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505D15" w14:paraId="39D0EBA1" w14:textId="5EA78628">
            <w:pPr>
              <w:overflowPunct/>
              <w:autoSpaceDE/>
              <w:adjustRightInd/>
              <w:ind w:right="6"/>
              <w:jc w:val="both"/>
              <w:rPr>
                <w:b/>
                <w:sz w:val="24"/>
                <w:lang w:val="lv-LV"/>
              </w:rPr>
            </w:pPr>
            <w:r w:rsidRPr="00246554">
              <w:rPr>
                <w:b/>
                <w:sz w:val="24"/>
                <w:lang w:val="lv-LV"/>
              </w:rPr>
              <w:t>6.1. Vispārīgās ziņas pa</w:t>
            </w:r>
            <w:r>
              <w:rPr>
                <w:b/>
                <w:sz w:val="24"/>
                <w:lang w:val="lv-LV"/>
              </w:rPr>
              <w:t>r objektu/ objekta raksturojums</w:t>
            </w:r>
          </w:p>
          <w:p w:rsidR="00C64C50" w:rsidRPr="00C64C50" w:rsidP="00505D15" w14:paraId="70A4AB51" w14:textId="39921DB3">
            <w:pPr>
              <w:overflowPunct/>
              <w:autoSpaceDE/>
              <w:adjustRightInd/>
              <w:ind w:right="6"/>
              <w:jc w:val="both"/>
              <w:rPr>
                <w:sz w:val="24"/>
                <w:lang w:val="lv-LV"/>
              </w:rPr>
            </w:pPr>
            <w:r w:rsidRPr="00C64C50">
              <w:rPr>
                <w:sz w:val="24"/>
                <w:lang w:val="lv-LV"/>
              </w:rPr>
              <w:t>Atbilstoši saņemtai informācijai  konstatēts, ka</w:t>
            </w:r>
            <w:r w:rsidR="00B93CCE">
              <w:rPr>
                <w:sz w:val="24"/>
                <w:lang w:val="lv-LV"/>
              </w:rPr>
              <w:t xml:space="preserve"> </w:t>
            </w:r>
            <w:r w:rsidRPr="00B93CCE" w:rsidR="00B93CCE">
              <w:rPr>
                <w:sz w:val="24"/>
                <w:lang w:val="lv-LV"/>
              </w:rPr>
              <w:t>Liepājas Olimpiskais centr</w:t>
            </w:r>
            <w:r w:rsidR="00B93CCE">
              <w:rPr>
                <w:sz w:val="24"/>
                <w:lang w:val="lv-LV"/>
              </w:rPr>
              <w:t>a</w:t>
            </w:r>
            <w:r w:rsidRPr="00C64C50">
              <w:rPr>
                <w:sz w:val="24"/>
                <w:lang w:val="lv-LV"/>
              </w:rPr>
              <w:t xml:space="preserve"> telpās</w:t>
            </w:r>
            <w:r w:rsidRPr="00B93CCE" w:rsidR="00B93CCE">
              <w:rPr>
                <w:sz w:val="24"/>
                <w:lang w:val="lv-LV"/>
              </w:rPr>
              <w:t xml:space="preserve"> </w:t>
            </w:r>
            <w:r w:rsidR="00B93CCE">
              <w:rPr>
                <w:sz w:val="24"/>
                <w:lang w:val="lv-LV"/>
              </w:rPr>
              <w:t>(</w:t>
            </w:r>
            <w:r w:rsidRPr="00B93CCE" w:rsidR="00B93CCE">
              <w:rPr>
                <w:sz w:val="24"/>
                <w:lang w:val="lv-LV"/>
              </w:rPr>
              <w:t>LOC</w:t>
            </w:r>
            <w:r w:rsidR="00B93CCE">
              <w:rPr>
                <w:sz w:val="24"/>
                <w:lang w:val="lv-LV"/>
              </w:rPr>
              <w:t>)</w:t>
            </w:r>
            <w:r w:rsidRPr="00C64C50">
              <w:rPr>
                <w:sz w:val="24"/>
                <w:lang w:val="lv-LV"/>
              </w:rPr>
              <w:t xml:space="preserve">, Ganību ielā 106, Liepājā  tiks organizēta </w:t>
            </w:r>
            <w:r w:rsidR="00E950FE">
              <w:rPr>
                <w:sz w:val="24"/>
                <w:lang w:val="lv-LV"/>
              </w:rPr>
              <w:t>slēgta</w:t>
            </w:r>
            <w:r w:rsidRPr="00C64C50">
              <w:rPr>
                <w:sz w:val="24"/>
                <w:lang w:val="lv-LV"/>
              </w:rPr>
              <w:t xml:space="preserve"> tipa bērnu dien</w:t>
            </w:r>
            <w:r w:rsidR="00E950FE">
              <w:rPr>
                <w:sz w:val="24"/>
                <w:lang w:val="lv-LV"/>
              </w:rPr>
              <w:t>n</w:t>
            </w:r>
            <w:r w:rsidR="00836D87">
              <w:rPr>
                <w:sz w:val="24"/>
                <w:lang w:val="lv-LV"/>
              </w:rPr>
              <w:t>a</w:t>
            </w:r>
            <w:r w:rsidR="00E950FE">
              <w:rPr>
                <w:sz w:val="24"/>
                <w:lang w:val="lv-LV"/>
              </w:rPr>
              <w:t>kt</w:t>
            </w:r>
            <w:r w:rsidRPr="00C64C50">
              <w:rPr>
                <w:sz w:val="24"/>
                <w:lang w:val="lv-LV"/>
              </w:rPr>
              <w:t xml:space="preserve">s nometne telpās  no </w:t>
            </w:r>
            <w:r>
              <w:rPr>
                <w:sz w:val="24"/>
                <w:lang w:val="lv-LV"/>
              </w:rPr>
              <w:t>1</w:t>
            </w:r>
            <w:r w:rsidR="00E950FE">
              <w:rPr>
                <w:sz w:val="24"/>
                <w:lang w:val="lv-LV"/>
              </w:rPr>
              <w:t>4</w:t>
            </w:r>
            <w:r>
              <w:rPr>
                <w:sz w:val="24"/>
                <w:lang w:val="lv-LV"/>
              </w:rPr>
              <w:t>.06</w:t>
            </w:r>
            <w:r w:rsidRPr="00C64C50">
              <w:rPr>
                <w:sz w:val="24"/>
                <w:lang w:val="lv-LV"/>
              </w:rPr>
              <w:t>.202</w:t>
            </w:r>
            <w:r>
              <w:rPr>
                <w:sz w:val="24"/>
                <w:lang w:val="lv-LV"/>
              </w:rPr>
              <w:t>2</w:t>
            </w:r>
            <w:r w:rsidRPr="00C64C50">
              <w:rPr>
                <w:sz w:val="24"/>
                <w:lang w:val="lv-LV"/>
              </w:rPr>
              <w:t>. līdz 17.0</w:t>
            </w:r>
            <w:r>
              <w:rPr>
                <w:sz w:val="24"/>
                <w:lang w:val="lv-LV"/>
              </w:rPr>
              <w:t>6</w:t>
            </w:r>
            <w:r w:rsidRPr="00C64C50">
              <w:rPr>
                <w:sz w:val="24"/>
                <w:lang w:val="lv-LV"/>
              </w:rPr>
              <w:t>.202</w:t>
            </w:r>
            <w:r>
              <w:rPr>
                <w:sz w:val="24"/>
                <w:lang w:val="lv-LV"/>
              </w:rPr>
              <w:t>2</w:t>
            </w:r>
            <w:r w:rsidRPr="00C64C50">
              <w:rPr>
                <w:sz w:val="24"/>
                <w:lang w:val="lv-LV"/>
              </w:rPr>
              <w:t xml:space="preserve">. </w:t>
            </w:r>
          </w:p>
          <w:p w:rsidR="00C64C50" w:rsidP="00505D15" w14:paraId="5568E4BA" w14:textId="3D8AAF5F">
            <w:pPr>
              <w:overflowPunct/>
              <w:autoSpaceDE/>
              <w:adjustRightInd/>
              <w:ind w:right="6"/>
              <w:jc w:val="both"/>
              <w:rPr>
                <w:sz w:val="24"/>
                <w:lang w:val="lv-LV"/>
              </w:rPr>
            </w:pPr>
            <w:r w:rsidRPr="00C64C50">
              <w:rPr>
                <w:sz w:val="24"/>
                <w:lang w:val="lv-LV"/>
              </w:rPr>
              <w:t xml:space="preserve"> Maksimālais noteiktais dalībnieku skaits – </w:t>
            </w:r>
            <w:r>
              <w:rPr>
                <w:sz w:val="24"/>
                <w:lang w:val="lv-LV"/>
              </w:rPr>
              <w:t>1</w:t>
            </w:r>
            <w:r w:rsidR="00E950FE">
              <w:rPr>
                <w:sz w:val="24"/>
                <w:lang w:val="lv-LV"/>
              </w:rPr>
              <w:t>6</w:t>
            </w:r>
            <w:r w:rsidRPr="00C64C50">
              <w:rPr>
                <w:sz w:val="24"/>
                <w:lang w:val="lv-LV"/>
              </w:rPr>
              <w:t xml:space="preserve">. Nometne paredzēta jauniešiem vecumā no </w:t>
            </w:r>
            <w:r w:rsidR="00E950FE">
              <w:rPr>
                <w:sz w:val="24"/>
                <w:lang w:val="lv-LV"/>
              </w:rPr>
              <w:t xml:space="preserve">13 </w:t>
            </w:r>
            <w:r w:rsidRPr="00C64C50">
              <w:rPr>
                <w:sz w:val="24"/>
                <w:lang w:val="lv-LV"/>
              </w:rPr>
              <w:t>līdz 1</w:t>
            </w:r>
            <w:r w:rsidR="00E950FE">
              <w:rPr>
                <w:sz w:val="24"/>
                <w:lang w:val="lv-LV"/>
              </w:rPr>
              <w:t>5</w:t>
            </w:r>
            <w:r w:rsidRPr="00C64C50">
              <w:rPr>
                <w:sz w:val="24"/>
                <w:lang w:val="lv-LV"/>
              </w:rPr>
              <w:t xml:space="preserve"> gadiem. </w:t>
            </w:r>
          </w:p>
          <w:p w:rsidR="00B93CCE" w:rsidRPr="00B93CCE" w:rsidP="00505D15" w14:paraId="3927BC28" w14:textId="77777777">
            <w:pPr>
              <w:overflowPunct/>
              <w:autoSpaceDE/>
              <w:adjustRightInd/>
              <w:ind w:right="6"/>
              <w:jc w:val="both"/>
              <w:rPr>
                <w:sz w:val="24"/>
                <w:lang w:val="lv-LV"/>
              </w:rPr>
            </w:pPr>
            <w:r w:rsidRPr="00B93CCE">
              <w:rPr>
                <w:sz w:val="24"/>
                <w:lang w:val="lv-LV"/>
              </w:rPr>
              <w:t>Liepājas Olimpiskais centrs – ir daudzfunkcionālais sporta un kultūras komplekss –piecstāvu sporta būves ēkā. Telpu sastāvs: Centrālā arēna, dažādu funkcijas sporta zāles, koncertzāle un publisko iestāžu telpas (veikali, kafejnīca un tml.). Sporta treniņu nodarbību organizēšanai tiek izmantotas Centrālā arēna, volejbola zāle 1.stāvā; 2 stāvā: galda tenisa zāle, boksa zāle, džudo zāle, zāle grieķu-romiešu un brīvajām cīņām; cokolstāvā: trenažieru zāle. Arēna ir piemērota basketbola, florbola, volejbola, zāles futbola, tenisa un citu sacensību un treniņu nodarbību rīkošanai. Nolaižot starpsienas, to viegli pārveidot par trīs atsevišķam sporta zālēm, kas var funkcionēt vienlaicīgi.</w:t>
            </w:r>
          </w:p>
          <w:p w:rsidR="00B93CCE" w:rsidP="00505D15" w14:paraId="5C86D052" w14:textId="20801FAC">
            <w:pPr>
              <w:overflowPunct/>
              <w:autoSpaceDE/>
              <w:adjustRightInd/>
              <w:ind w:right="6"/>
              <w:jc w:val="both"/>
              <w:rPr>
                <w:sz w:val="24"/>
                <w:lang w:val="lv-LV"/>
              </w:rPr>
            </w:pPr>
            <w:r w:rsidRPr="00B93CCE">
              <w:rPr>
                <w:sz w:val="24"/>
                <w:lang w:val="lv-LV"/>
              </w:rPr>
              <w:t xml:space="preserve">Pie sporta zālēm ir atsevišķas ģērbtuves meitenēm un zēniem, ģērbtuves treneriem, tualetes, dušas telpas, nepieciešamās palīgtelpas inventāra uzglabāšanai. Ģērbtuves izvietotas: cokolstāvā - 4ģērbtuves 6-8 vietām, 10 lielas ģērbtuves 30 vietām; 1.stāvā - 6 lielas ģērbtuves 30 vietām; 2.stāvā - 9  ģērbtuves 15 vietām.  Katrā sportistu ģērbtuvē ir tualete un dušas telpa (katrā ir 2-3-4 dušas iekārtas; dušas iekārtas ierīkotas ar starpsienām). Ģērbtuves ir aprīkotas ar pakarināmiem un koka soliem. Katrā tualetes telpā ierīkots viens klozetpods un izlietne roku </w:t>
            </w:r>
            <w:r w:rsidRPr="00B93CCE">
              <w:rPr>
                <w:sz w:val="24"/>
                <w:lang w:val="lv-LV"/>
              </w:rPr>
              <w:t>mazgāšanai. Dušas telpās un pie izlietnēm ir nodrošināts aukstais un karstais ūdens.</w:t>
            </w:r>
            <w:r w:rsidRPr="00E950FE" w:rsidR="00E950FE">
              <w:rPr>
                <w:lang w:val="lv-LV"/>
              </w:rPr>
              <w:t xml:space="preserve"> </w:t>
            </w:r>
            <w:r w:rsidRPr="00E950FE" w:rsidR="00E950FE">
              <w:rPr>
                <w:sz w:val="24"/>
                <w:lang w:val="lv-LV"/>
              </w:rPr>
              <w:t>Sanitāri tehnisko ierīču skaits un veids atbilst higiēnas prasībām.</w:t>
            </w:r>
          </w:p>
          <w:p w:rsidR="00EB1E9A" w:rsidP="00505D15" w14:paraId="6E4BD7DB" w14:textId="46645A73">
            <w:pPr>
              <w:overflowPunct/>
              <w:autoSpaceDE/>
              <w:adjustRightInd/>
              <w:ind w:right="6"/>
              <w:jc w:val="both"/>
              <w:rPr>
                <w:sz w:val="24"/>
                <w:lang w:val="lv-LV"/>
              </w:rPr>
            </w:pPr>
            <w:r>
              <w:rPr>
                <w:sz w:val="24"/>
                <w:lang w:val="lv-LV"/>
              </w:rPr>
              <w:t>Nakšņošana paredzēta viesnīcas “Līva” (Lielā iela 11, Liepājā) numuriņos. Viesnīca atrodas Liepājas pilsētas centrā, labiekārtota</w:t>
            </w:r>
            <w:r w:rsidR="00836D87">
              <w:rPr>
                <w:sz w:val="24"/>
                <w:lang w:val="lv-LV"/>
              </w:rPr>
              <w:t xml:space="preserve">. Katrā numuriņā ir tualete ar izlietni un dušas iekārtas.  </w:t>
            </w:r>
          </w:p>
          <w:p w:rsidR="00C64C50" w:rsidRPr="00246554" w:rsidP="00505D15" w14:paraId="5BD2A371" w14:textId="00E5A80D">
            <w:pPr>
              <w:overflowPunct/>
              <w:autoSpaceDE/>
              <w:adjustRightInd/>
              <w:ind w:right="6"/>
              <w:jc w:val="both"/>
              <w:rPr>
                <w:sz w:val="24"/>
                <w:lang w:val="lv-LV"/>
              </w:rPr>
            </w:pPr>
            <w:r w:rsidRPr="00C64C50">
              <w:rPr>
                <w:sz w:val="24"/>
                <w:lang w:val="lv-LV"/>
              </w:rPr>
              <w:t xml:space="preserve">Visas telpas ir apmierinošā sanitāri-tehniskā stāvoklī. </w:t>
            </w:r>
          </w:p>
          <w:p w:rsidR="00D437BF" w:rsidRPr="003F1703" w:rsidP="00505D15" w14:paraId="66B8D08C" w14:textId="7BFEBF14">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 xml:space="preserve">sienas – krāsotas; tualetēs, dušās –  sienas un  grīdas ar flīžu segumu. </w:t>
            </w:r>
            <w:r w:rsidRPr="00D84C4B" w:rsidR="00D84C4B">
              <w:rPr>
                <w:sz w:val="24"/>
                <w:lang w:val="lv-LV"/>
              </w:rPr>
              <w:t xml:space="preserve">  </w:t>
            </w:r>
          </w:p>
          <w:p w:rsidR="003341DA" w:rsidRPr="00246554" w:rsidP="00505D15"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505D15"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505D15" w14:paraId="0E08E015" w14:textId="121FB702">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lpās un gaiteņos nodrošināta iespēja veikt dabisko vēdināšanu caur atveramiem logiem</w:t>
            </w:r>
            <w:r w:rsidR="00E950FE">
              <w:rPr>
                <w:bCs/>
                <w:sz w:val="24"/>
                <w:lang w:val="lv-LV"/>
              </w:rPr>
              <w:t xml:space="preserve"> un</w:t>
            </w:r>
            <w:r w:rsidRPr="00660254" w:rsidR="00660254">
              <w:rPr>
                <w:bCs/>
                <w:sz w:val="24"/>
                <w:lang w:val="lv-LV"/>
              </w:rPr>
              <w:t xml:space="preserve"> mehāniskā nosūces</w:t>
            </w:r>
            <w:r w:rsidR="00E950FE">
              <w:rPr>
                <w:bCs/>
                <w:sz w:val="24"/>
                <w:lang w:val="lv-LV"/>
              </w:rPr>
              <w:t>-pieplūdes</w:t>
            </w:r>
            <w:r w:rsidRPr="00660254" w:rsidR="00660254">
              <w:rPr>
                <w:bCs/>
                <w:sz w:val="24"/>
                <w:lang w:val="lv-LV"/>
              </w:rPr>
              <w:t xml:space="preserve"> ventilācijas sistēma.</w:t>
            </w:r>
          </w:p>
          <w:p w:rsidR="00083D68" w:rsidRPr="009727AE" w:rsidP="00505D15" w14:paraId="31CCAC57" w14:textId="12EEC585">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ēka</w:t>
            </w:r>
            <w:r w:rsidR="00836D87">
              <w:rPr>
                <w:bCs/>
                <w:sz w:val="24"/>
                <w:lang w:val="lv-LV"/>
              </w:rPr>
              <w:t>s</w:t>
            </w:r>
            <w:r w:rsidRPr="009727AE" w:rsidR="009727AE">
              <w:rPr>
                <w:bCs/>
                <w:sz w:val="24"/>
                <w:lang w:val="lv-LV"/>
              </w:rPr>
              <w:t xml:space="preserve"> pieslēgta pie centralizētiem Liepājas pilsētas tīkliem. Ūdens piegādātājs  veic dzeramā ūdens kārtējo monitoringu atbilstoši saskaņotajai programmai.</w:t>
            </w:r>
          </w:p>
          <w:p w:rsidR="008179CE" w:rsidRPr="003F1703" w:rsidP="00505D15" w14:paraId="552839FA" w14:textId="407E5F16">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3F1703" w:rsidR="003F1703">
              <w:rPr>
                <w:lang w:val="lv-LV"/>
              </w:rPr>
              <w:t xml:space="preserve"> </w:t>
            </w:r>
            <w:r w:rsidR="009727AE">
              <w:rPr>
                <w:sz w:val="24"/>
                <w:lang w:val="lv-LV"/>
              </w:rPr>
              <w:t xml:space="preserve">Liepājas pilsētas (centralizēta) </w:t>
            </w:r>
            <w:r w:rsidRPr="003F1703" w:rsidR="003F1703">
              <w:rPr>
                <w:sz w:val="24"/>
                <w:lang w:val="lv-LV"/>
              </w:rPr>
              <w:t>kanalizācijas sistēmā.</w:t>
            </w:r>
            <w:r w:rsidRPr="003F1703" w:rsidR="003F1703">
              <w:rPr>
                <w:b/>
                <w:sz w:val="24"/>
                <w:lang w:val="lv-LV"/>
              </w:rPr>
              <w:t xml:space="preserve">           </w:t>
            </w:r>
          </w:p>
          <w:p w:rsidR="00D437BF" w:rsidRPr="003F1703" w:rsidP="00505D15" w14:paraId="0D0D7281" w14:textId="16399191">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w:t>
            </w:r>
            <w:r w:rsidR="00836D87">
              <w:rPr>
                <w:sz w:val="24"/>
                <w:lang w:val="lv-LV"/>
              </w:rPr>
              <w:t>s</w:t>
            </w:r>
            <w:r w:rsidRPr="00660254" w:rsidR="00660254">
              <w:rPr>
                <w:sz w:val="24"/>
                <w:lang w:val="lv-LV"/>
              </w:rPr>
              <w:t xml:space="preserve"> ir</w:t>
            </w:r>
            <w:r w:rsidR="009727AE">
              <w:rPr>
                <w:sz w:val="24"/>
                <w:lang w:val="lv-LV"/>
              </w:rPr>
              <w:t xml:space="preserve"> labiekārtota</w:t>
            </w:r>
            <w:r w:rsidR="00836D87">
              <w:rPr>
                <w:sz w:val="24"/>
                <w:lang w:val="lv-LV"/>
              </w:rPr>
              <w:t>s.</w:t>
            </w:r>
            <w:r w:rsidR="009727AE">
              <w:rPr>
                <w:sz w:val="24"/>
                <w:lang w:val="lv-LV"/>
              </w:rPr>
              <w:t xml:space="preserve"> </w:t>
            </w:r>
            <w:r w:rsidRPr="00660254" w:rsidR="00660254">
              <w:rPr>
                <w:sz w:val="24"/>
                <w:lang w:val="lv-LV"/>
              </w:rPr>
              <w:t xml:space="preserve"> </w:t>
            </w:r>
            <w:r w:rsidR="00836D87">
              <w:rPr>
                <w:sz w:val="24"/>
                <w:lang w:val="lv-LV"/>
              </w:rPr>
              <w:t>Katrā vietā s</w:t>
            </w:r>
            <w:r w:rsidRPr="00660254" w:rsidR="00660254">
              <w:rPr>
                <w:sz w:val="24"/>
                <w:lang w:val="lv-LV"/>
              </w:rPr>
              <w:t>aimniecības zonā ierīkots betonēts konteineru laukums</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505D15" w14:paraId="4CC9490E" w14:textId="1B894C86">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w:t>
            </w:r>
            <w:r w:rsidR="00660254">
              <w:rPr>
                <w:spacing w:val="-2"/>
                <w:sz w:val="24"/>
                <w:lang w:val="lv-LV"/>
              </w:rPr>
              <w:t xml:space="preserve"> nodrošināta.</w:t>
            </w:r>
          </w:p>
          <w:p w:rsidR="009727AE" w:rsidRPr="009727AE" w:rsidP="00505D15" w14:paraId="4E132C6C" w14:textId="77777777">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r w:rsidRPr="009727AE">
              <w:rPr>
                <w:bCs/>
                <w:sz w:val="24"/>
                <w:lang w:val="lv-LV"/>
              </w:rPr>
              <w:t>Saskaņā ar saņemto informāciju, nometnes norises laikā tiks ievēroti piesardzības pasākumi infekcijas Covid-19 izplatīšanas ierobežošanai, saskaņā ar Veselības ministrijas vadlīnijām „Vadlīnijas piesardzības pasākumiem bērnu nometņu organizētājiem”(t.sk. nometnē netiks pieņemtas personas, kurām noteikta pašizolācija, mājas karantīna vai stingra izolācija, tiks kontrolēts Nometnes dalībnieku veselības stāvoklis Nometnes norises laikā, tiks nodrošināta iespēja ievērot 2 m distance, Nometnes teritorijā tiks izvietoti roku dezinfekcijas līdzekļi, Nometnes dalībnieki tiks sadalīti pa grupam (pēc vajadzībās).</w:t>
            </w:r>
          </w:p>
          <w:p w:rsidR="00C17178" w:rsidRPr="003F1703" w:rsidP="00505D15" w14:paraId="3B486C9D" w14:textId="509BFAE2">
            <w:pPr>
              <w:adjustRightInd/>
              <w:ind w:right="6"/>
              <w:jc w:val="both"/>
              <w:rPr>
                <w:b/>
                <w:sz w:val="24"/>
                <w:lang w:val="lv-LV"/>
              </w:rPr>
            </w:pPr>
            <w:r w:rsidRPr="009727AE">
              <w:rPr>
                <w:bCs/>
                <w:sz w:val="24"/>
                <w:lang w:val="lv-LV"/>
              </w:rPr>
              <w:t>Nometnes vadītāji ir informēti par Veselības ministrijas vadlīnijām „Vadlīnijas piesardzības pasākumiem bērnu nometņu organizētājiem”.</w:t>
            </w:r>
            <w:r w:rsidRP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505D15" w14:paraId="1D8A1C08" w14:textId="13E1E669">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836D87" w:rsidR="00836D87">
              <w:rPr>
                <w:sz w:val="24"/>
                <w:lang w:val="lv-LV"/>
              </w:rPr>
              <w:t>Nometne “KP6 Camp 22” atbilst higiēnas prasībām un var uzsākt darbību  LOC telpās (Brīvības ielā 39, Liepājā)  laika posmā no 14.06.2022. līdz 17.06.2022., ievērojot  bērnu nometņu organizēšanai un darbībai saistošo normatīvo aktu prasības un epidemioloģiskās drošības pasākumus Covid-19 infekcijas izplatības ierobežošanai atbilstoši aktuālajam regulējumam Covid-19 pandēmijas laikā.</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505D15"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505D15"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505D15" w14:paraId="7AA45BEC" w14:textId="77777777">
            <w:pPr>
              <w:jc w:val="both"/>
              <w:rPr>
                <w:sz w:val="24"/>
                <w:lang w:val="lv-LV"/>
              </w:rPr>
            </w:pPr>
          </w:p>
          <w:p w:rsidR="007F2704" w:rsidP="00505D15" w14:paraId="4F4BA397" w14:textId="0E6764C6">
            <w:pPr>
              <w:jc w:val="both"/>
              <w:rPr>
                <w:sz w:val="24"/>
                <w:lang w:val="lv-LV"/>
              </w:rPr>
            </w:pPr>
            <w:r w:rsidRPr="00BE11D7">
              <w:rPr>
                <w:sz w:val="24"/>
                <w:lang w:val="lv-LV"/>
              </w:rPr>
              <w:t xml:space="preserve">Kurzemes kontroles nodaļas  vecāka higiēnas ārste                                                                                                  </w:t>
            </w:r>
          </w:p>
        </w:tc>
        <w:tc>
          <w:tcPr>
            <w:tcW w:w="3119" w:type="dxa"/>
            <w:hideMark/>
          </w:tcPr>
          <w:p w:rsidR="007F2704" w:rsidP="00505D15" w14:paraId="23CFA8C8" w14:textId="77777777">
            <w:pPr>
              <w:jc w:val="both"/>
              <w:rPr>
                <w:sz w:val="24"/>
                <w:lang w:val="lv-LV"/>
              </w:rPr>
            </w:pPr>
          </w:p>
          <w:p w:rsidR="007F2704" w:rsidP="00505D15" w14:paraId="708ABAB9" w14:textId="5F5A0EC3">
            <w:pPr>
              <w:jc w:val="both"/>
              <w:rPr>
                <w:sz w:val="24"/>
                <w:lang w:val="lv-LV"/>
              </w:rPr>
            </w:pPr>
            <w:r>
              <w:rPr>
                <w:sz w:val="24"/>
                <w:lang w:val="lv-LV"/>
              </w:rPr>
              <w:t>Inesa Kaseviča</w:t>
            </w:r>
          </w:p>
        </w:tc>
      </w:tr>
    </w:tbl>
    <w:p w:rsidR="007F2704" w:rsidP="00505D15" w14:paraId="17E4A1DA" w14:textId="77777777">
      <w:pPr>
        <w:tabs>
          <w:tab w:val="right" w:pos="9072"/>
        </w:tabs>
        <w:jc w:val="both"/>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505D15" w14:paraId="3921E8B6" w14:textId="6226982A">
            <w:pPr>
              <w:pStyle w:val="H4"/>
              <w:spacing w:after="0"/>
              <w:jc w:val="both"/>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505D15" w14:paraId="65C7FBE5" w14:textId="0F3BEF93">
            <w:pPr>
              <w:pStyle w:val="H4"/>
              <w:spacing w:after="0"/>
              <w:jc w:val="both"/>
              <w:outlineLvl w:val="9"/>
              <w:rPr>
                <w:b w:val="0"/>
                <w:sz w:val="22"/>
                <w:szCs w:val="22"/>
              </w:rPr>
            </w:pPr>
            <w:r>
              <w:rPr>
                <w:b w:val="0"/>
                <w:sz w:val="20"/>
                <w:szCs w:val="20"/>
                <w:lang w:val="en-GB" w:eastAsia="en-US"/>
              </w:rPr>
              <w:t>Inesa.kasevica@vi.gov.lv</w:t>
            </w:r>
          </w:p>
        </w:tc>
      </w:tr>
    </w:tbl>
    <w:p w:rsidR="00FB48CC" w:rsidP="00505D15" w14:paraId="1EFACE3F" w14:textId="77777777">
      <w:pPr>
        <w:pStyle w:val="H4"/>
        <w:spacing w:after="0"/>
        <w:jc w:val="both"/>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13.06.2022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2.4.6.-14/482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402D47"/>
    <w:rsid w:val="0046092E"/>
    <w:rsid w:val="004610E8"/>
    <w:rsid w:val="00465EA4"/>
    <w:rsid w:val="00472C6E"/>
    <w:rsid w:val="0048155F"/>
    <w:rsid w:val="004912DE"/>
    <w:rsid w:val="00494EA2"/>
    <w:rsid w:val="004A3E01"/>
    <w:rsid w:val="004B1FAC"/>
    <w:rsid w:val="004B7410"/>
    <w:rsid w:val="004C4FF2"/>
    <w:rsid w:val="004C7E76"/>
    <w:rsid w:val="004D76F7"/>
    <w:rsid w:val="004E3A26"/>
    <w:rsid w:val="005049C7"/>
    <w:rsid w:val="00505D15"/>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36D87"/>
    <w:rsid w:val="00840480"/>
    <w:rsid w:val="00842E5D"/>
    <w:rsid w:val="008525E4"/>
    <w:rsid w:val="00854EA2"/>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3CCE"/>
    <w:rsid w:val="00B9671F"/>
    <w:rsid w:val="00B97258"/>
    <w:rsid w:val="00BA0535"/>
    <w:rsid w:val="00BA6305"/>
    <w:rsid w:val="00BB3CD2"/>
    <w:rsid w:val="00BB3F2D"/>
    <w:rsid w:val="00BC31EE"/>
    <w:rsid w:val="00BC535B"/>
    <w:rsid w:val="00BC67F6"/>
    <w:rsid w:val="00BC7ED9"/>
    <w:rsid w:val="00BD5879"/>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C03B2"/>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950FE"/>
    <w:rsid w:val="00EA22ED"/>
    <w:rsid w:val="00EB1E9A"/>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629</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3</cp:revision>
  <cp:lastPrinted>2017-09-20T12:25:00Z</cp:lastPrinted>
  <dcterms:created xsi:type="dcterms:W3CDTF">2022-06-12T16:56:00Z</dcterms:created>
  <dcterms:modified xsi:type="dcterms:W3CDTF">2022-06-13T05:45:00Z</dcterms:modified>
</cp:coreProperties>
</file>